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8939B7" w:rsidRDefault="00300C34" w:rsidP="008939B7">
      <w:pPr>
        <w:spacing w:after="0" w:line="240" w:lineRule="auto"/>
        <w:jc w:val="center"/>
        <w:rPr>
          <w:rFonts w:ascii="Century Schoolbook" w:hAnsi="Century Schoolbook" w:cs="Times New Roman"/>
          <w:b/>
          <w:sz w:val="24"/>
          <w:szCs w:val="24"/>
          <w:u w:val="single"/>
        </w:rPr>
      </w:pPr>
      <w:r>
        <w:rPr>
          <w:rFonts w:ascii="Century Schoolbook" w:hAnsi="Century Schoolbook" w:cs="Times New Roman"/>
          <w:b/>
          <w:sz w:val="24"/>
          <w:szCs w:val="24"/>
          <w:u w:val="single"/>
        </w:rPr>
        <w:t>Minutes</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Motion to Approve the Agenda: 1</w:t>
      </w:r>
      <w:r w:rsidRPr="008939B7">
        <w:rPr>
          <w:rFonts w:ascii="Times New Roman" w:hAnsi="Times New Roman" w:cs="Times New Roman"/>
          <w:sz w:val="24"/>
          <w:szCs w:val="24"/>
          <w:vertAlign w:val="superscript"/>
        </w:rPr>
        <w:t>st</w:t>
      </w:r>
      <w:r>
        <w:rPr>
          <w:rFonts w:ascii="Times New Roman" w:hAnsi="Times New Roman" w:cs="Times New Roman"/>
          <w:sz w:val="24"/>
          <w:szCs w:val="24"/>
        </w:rPr>
        <w:t>: __</w:t>
      </w:r>
      <w:r w:rsidR="00362454" w:rsidRPr="00362454">
        <w:rPr>
          <w:rFonts w:ascii="Times New Roman" w:hAnsi="Times New Roman" w:cs="Times New Roman"/>
          <w:sz w:val="24"/>
          <w:szCs w:val="24"/>
          <w:u w:val="single"/>
        </w:rPr>
        <w:t>Kim Deniker</w:t>
      </w:r>
      <w:r w:rsidRPr="00362454">
        <w:rPr>
          <w:rFonts w:ascii="Times New Roman" w:hAnsi="Times New Roman" w:cs="Times New Roman"/>
          <w:sz w:val="24"/>
          <w:szCs w:val="24"/>
          <w:u w:val="single"/>
        </w:rPr>
        <w:t>_________________</w:t>
      </w:r>
      <w:r>
        <w:rPr>
          <w:rFonts w:ascii="Times New Roman" w:hAnsi="Times New Roman" w:cs="Times New Roman"/>
          <w:sz w:val="24"/>
          <w:szCs w:val="24"/>
        </w:rPr>
        <w:tab/>
        <w:t>2</w:t>
      </w:r>
      <w:r w:rsidRPr="008939B7">
        <w:rPr>
          <w:rFonts w:ascii="Times New Roman" w:hAnsi="Times New Roman" w:cs="Times New Roman"/>
          <w:sz w:val="24"/>
          <w:szCs w:val="24"/>
          <w:vertAlign w:val="superscript"/>
        </w:rPr>
        <w:t>nd</w:t>
      </w:r>
      <w:r>
        <w:rPr>
          <w:rFonts w:ascii="Times New Roman" w:hAnsi="Times New Roman" w:cs="Times New Roman"/>
          <w:sz w:val="24"/>
          <w:szCs w:val="24"/>
        </w:rPr>
        <w:t>: ___</w:t>
      </w:r>
      <w:r>
        <w:rPr>
          <w:rFonts w:ascii="Times New Roman" w:hAnsi="Times New Roman" w:cs="Times New Roman"/>
          <w:sz w:val="24"/>
          <w:szCs w:val="24"/>
          <w:u w:val="single"/>
        </w:rPr>
        <w:t>_</w:t>
      </w:r>
      <w:r w:rsidR="00362454">
        <w:rPr>
          <w:rFonts w:ascii="Times New Roman" w:hAnsi="Times New Roman" w:cs="Times New Roman"/>
          <w:sz w:val="24"/>
          <w:szCs w:val="24"/>
          <w:u w:val="single"/>
        </w:rPr>
        <w:t xml:space="preserve">Nancy </w:t>
      </w:r>
      <w:proofErr w:type="spellStart"/>
      <w:r w:rsidR="00362454">
        <w:rPr>
          <w:rFonts w:ascii="Times New Roman" w:hAnsi="Times New Roman" w:cs="Times New Roman"/>
          <w:sz w:val="24"/>
          <w:szCs w:val="24"/>
          <w:u w:val="single"/>
        </w:rPr>
        <w:t>Blaskewicz</w:t>
      </w:r>
      <w:proofErr w:type="spellEnd"/>
      <w:r>
        <w:rPr>
          <w:rFonts w:ascii="Times New Roman" w:hAnsi="Times New Roman" w:cs="Times New Roman"/>
          <w:sz w:val="24"/>
          <w:szCs w:val="24"/>
          <w:u w:val="single"/>
        </w:rPr>
        <w:t>_</w:t>
      </w:r>
      <w:r>
        <w:rPr>
          <w:rFonts w:ascii="Times New Roman" w:hAnsi="Times New Roman" w:cs="Times New Roman"/>
          <w:sz w:val="24"/>
          <w:szCs w:val="24"/>
        </w:rPr>
        <w:t>________</w:t>
      </w:r>
    </w:p>
    <w:p w:rsidR="00867B1C" w:rsidRDefault="00867B1C" w:rsidP="00867B1C">
      <w:pPr>
        <w:spacing w:after="0" w:line="240" w:lineRule="auto"/>
        <w:rPr>
          <w:rFonts w:ascii="Times New Roman" w:hAnsi="Times New Roman" w:cs="Times New Roman"/>
          <w:sz w:val="24"/>
          <w:szCs w:val="24"/>
        </w:rPr>
      </w:pPr>
    </w:p>
    <w:p w:rsidR="00DB6EEC" w:rsidRDefault="00867B1C" w:rsidP="00867B1C">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Pr>
          <w:rFonts w:ascii="Times New Roman" w:hAnsi="Times New Roman" w:cs="Times New Roman"/>
          <w:sz w:val="24"/>
          <w:szCs w:val="24"/>
        </w:rPr>
        <w:tab/>
        <w:t>_____</w:t>
      </w:r>
      <w:r w:rsidR="008B3643">
        <w:rPr>
          <w:rFonts w:ascii="Times New Roman" w:hAnsi="Times New Roman" w:cs="Times New Roman"/>
          <w:sz w:val="24"/>
          <w:szCs w:val="24"/>
          <w:u w:val="single"/>
        </w:rPr>
        <w:t>November 6th</w:t>
      </w:r>
      <w:r w:rsidR="00362454">
        <w:rPr>
          <w:rFonts w:ascii="Times New Roman" w:hAnsi="Times New Roman" w:cs="Times New Roman"/>
          <w:sz w:val="24"/>
          <w:szCs w:val="24"/>
          <w:u w:val="single"/>
        </w:rPr>
        <w:t>, 2014</w:t>
      </w:r>
      <w:r>
        <w:rPr>
          <w:rFonts w:ascii="Times New Roman" w:hAnsi="Times New Roman" w:cs="Times New Roman"/>
          <w:sz w:val="24"/>
          <w:szCs w:val="24"/>
        </w:rPr>
        <w:t>____________</w:t>
      </w:r>
      <w:r>
        <w:rPr>
          <w:rFonts w:ascii="Times New Roman" w:hAnsi="Times New Roman" w:cs="Times New Roman"/>
          <w:sz w:val="24"/>
          <w:szCs w:val="24"/>
        </w:rPr>
        <w:tab/>
        <w:t>Meeting Called to Order at (Time): __</w:t>
      </w:r>
      <w:r w:rsidR="00362454" w:rsidRPr="00362454">
        <w:rPr>
          <w:rFonts w:ascii="Times New Roman" w:hAnsi="Times New Roman" w:cs="Times New Roman"/>
          <w:sz w:val="24"/>
          <w:szCs w:val="24"/>
          <w:u w:val="single"/>
        </w:rPr>
        <w:t>5:45 PM</w:t>
      </w:r>
      <w:r w:rsidRPr="00362454">
        <w:rPr>
          <w:rFonts w:ascii="Times New Roman" w:hAnsi="Times New Roman" w:cs="Times New Roman"/>
          <w:sz w:val="24"/>
          <w:szCs w:val="24"/>
          <w:u w:val="single"/>
        </w:rPr>
        <w:t>___________</w:t>
      </w:r>
      <w:r w:rsidR="00A153FF">
        <w:rPr>
          <w:rFonts w:ascii="Times New Roman" w:hAnsi="Times New Roman" w:cs="Times New Roman"/>
          <w:sz w:val="24"/>
          <w:szCs w:val="24"/>
        </w:rPr>
        <w:tab/>
      </w: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___</w:t>
      </w:r>
      <w:r w:rsidR="00867B1C" w:rsidRPr="00867B1C">
        <w:rPr>
          <w:rFonts w:ascii="Times New Roman" w:hAnsi="Times New Roman" w:cs="Times New Roman"/>
          <w:sz w:val="24"/>
          <w:szCs w:val="24"/>
          <w:u w:val="single"/>
        </w:rPr>
        <w:t>Wilmington Area Middle School Library, 400 Wood Street, New Wilmington, PA</w:t>
      </w:r>
      <w:r w:rsidR="00A153FF">
        <w:rPr>
          <w:rFonts w:ascii="Times New Roman" w:hAnsi="Times New Roman" w:cs="Times New Roman"/>
          <w:sz w:val="24"/>
          <w:szCs w:val="24"/>
        </w:rPr>
        <w:t>_____</w:t>
      </w:r>
    </w:p>
    <w:p w:rsidR="000D1097" w:rsidRDefault="000D1097" w:rsidP="000D1097">
      <w:pPr>
        <w:spacing w:after="0" w:line="240" w:lineRule="auto"/>
        <w:rPr>
          <w:rFonts w:ascii="Times New Roman" w:hAnsi="Times New Roman" w:cs="Times New Roman"/>
          <w:sz w:val="24"/>
          <w:szCs w:val="24"/>
        </w:rPr>
      </w:pPr>
    </w:p>
    <w:p w:rsidR="00BF5577" w:rsidRPr="00BF5577" w:rsidRDefault="000D1097" w:rsidP="000D1097">
      <w:pPr>
        <w:spacing w:after="0" w:line="240" w:lineRule="auto"/>
        <w:rPr>
          <w:rFonts w:ascii="Times New Roman" w:hAnsi="Times New Roman" w:cs="Times New Roman"/>
        </w:rPr>
      </w:pPr>
      <w:r w:rsidRPr="00227EA3">
        <w:rPr>
          <w:rFonts w:ascii="Times New Roman" w:hAnsi="Times New Roman" w:cs="Times New Roman"/>
          <w:b/>
          <w:sz w:val="24"/>
          <w:szCs w:val="24"/>
        </w:rPr>
        <w:t xml:space="preserve">Intro of </w:t>
      </w:r>
      <w:r w:rsidR="00BF5577" w:rsidRPr="00227EA3">
        <w:rPr>
          <w:rFonts w:ascii="Times New Roman" w:hAnsi="Times New Roman" w:cs="Times New Roman"/>
          <w:b/>
          <w:sz w:val="24"/>
          <w:szCs w:val="24"/>
        </w:rPr>
        <w:t>Officers Present</w:t>
      </w:r>
      <w:r w:rsidR="00BF5577">
        <w:rPr>
          <w:rFonts w:ascii="Times New Roman" w:hAnsi="Times New Roman" w:cs="Times New Roman"/>
          <w:sz w:val="24"/>
          <w:szCs w:val="24"/>
        </w:rPr>
        <w:t xml:space="preserve">: </w:t>
      </w:r>
      <w:r w:rsidR="00BF5577" w:rsidRPr="00BF5577">
        <w:rPr>
          <w:rFonts w:ascii="Times New Roman" w:hAnsi="Times New Roman" w:cs="Times New Roman"/>
        </w:rPr>
        <w:tab/>
        <w:t>_</w:t>
      </w:r>
      <w:r w:rsidR="00362454" w:rsidRPr="00362454">
        <w:rPr>
          <w:rFonts w:ascii="Times New Roman" w:hAnsi="Times New Roman" w:cs="Times New Roman"/>
          <w:u w:val="single"/>
        </w:rPr>
        <w:t>X</w:t>
      </w:r>
      <w:r w:rsidR="00362454">
        <w:rPr>
          <w:rFonts w:ascii="Times New Roman" w:hAnsi="Times New Roman" w:cs="Times New Roman"/>
        </w:rPr>
        <w:t xml:space="preserve"> Michele Evans, President</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BF5577" w:rsidRPr="00BF5577">
        <w:rPr>
          <w:rFonts w:ascii="Times New Roman" w:hAnsi="Times New Roman" w:cs="Times New Roman"/>
        </w:rPr>
        <w:t xml:space="preserve"> Nancy </w:t>
      </w:r>
      <w:proofErr w:type="spellStart"/>
      <w:r w:rsidR="00BF5577" w:rsidRPr="00BF5577">
        <w:rPr>
          <w:rFonts w:ascii="Times New Roman" w:hAnsi="Times New Roman" w:cs="Times New Roman"/>
        </w:rPr>
        <w:t>Blaskewicz</w:t>
      </w:r>
      <w:proofErr w:type="spellEnd"/>
      <w:r w:rsidR="00BF5577" w:rsidRPr="00BF5577">
        <w:rPr>
          <w:rFonts w:ascii="Times New Roman" w:hAnsi="Times New Roman" w:cs="Times New Roman"/>
        </w:rPr>
        <w:t>, Membership</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ab/>
      </w:r>
      <w:r w:rsidRPr="00BF5577">
        <w:rPr>
          <w:rFonts w:ascii="Times New Roman" w:hAnsi="Times New Roman" w:cs="Times New Roman"/>
        </w:rPr>
        <w:t>_</w:t>
      </w:r>
      <w:r w:rsidR="00362454" w:rsidRPr="00362454">
        <w:rPr>
          <w:rFonts w:ascii="Times New Roman" w:hAnsi="Times New Roman" w:cs="Times New Roman"/>
          <w:u w:val="single"/>
        </w:rPr>
        <w:t>X</w:t>
      </w:r>
      <w:r w:rsidR="00362454">
        <w:rPr>
          <w:rFonts w:ascii="Times New Roman" w:hAnsi="Times New Roman" w:cs="Times New Roman"/>
        </w:rPr>
        <w:t xml:space="preserve"> Mary Ann Wilson, Secretary</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Pr="00BF5577">
        <w:rPr>
          <w:rFonts w:ascii="Times New Roman" w:hAnsi="Times New Roman" w:cs="Times New Roman"/>
        </w:rPr>
        <w:t xml:space="preserve"> Kim Deniker, Government Relations</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_</w:t>
      </w:r>
      <w:r w:rsidR="008B3643">
        <w:rPr>
          <w:rFonts w:ascii="Times New Roman" w:hAnsi="Times New Roman" w:cs="Times New Roman"/>
        </w:rPr>
        <w:t>_</w:t>
      </w:r>
      <w:r w:rsidRPr="00BF5577">
        <w:rPr>
          <w:rFonts w:ascii="Times New Roman" w:hAnsi="Times New Roman" w:cs="Times New Roman"/>
        </w:rPr>
        <w:t xml:space="preserve"> Mary Campbell, Treasurer</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14074C">
        <w:rPr>
          <w:rFonts w:ascii="Times New Roman" w:hAnsi="Times New Roman" w:cs="Times New Roman"/>
        </w:rPr>
        <w:t xml:space="preserve"> Heather Buchan</w:t>
      </w:r>
      <w:r w:rsidR="0014074C">
        <w:rPr>
          <w:rFonts w:ascii="Times New Roman" w:hAnsi="Times New Roman" w:cs="Times New Roman"/>
        </w:rPr>
        <w:tab/>
        <w:t xml:space="preserve">___ </w:t>
      </w:r>
      <w:proofErr w:type="spellStart"/>
      <w:r w:rsidR="0014074C">
        <w:rPr>
          <w:rFonts w:ascii="Times New Roman" w:hAnsi="Times New Roman" w:cs="Times New Roman"/>
        </w:rPr>
        <w:t>Maile</w:t>
      </w:r>
      <w:proofErr w:type="spellEnd"/>
      <w:r w:rsidR="0014074C">
        <w:rPr>
          <w:rFonts w:ascii="Times New Roman" w:hAnsi="Times New Roman" w:cs="Times New Roman"/>
        </w:rPr>
        <w:t xml:space="preserve"> Kirkpatrick</w:t>
      </w:r>
    </w:p>
    <w:p w:rsidR="0014074C" w:rsidRPr="0014074C" w:rsidRDefault="0014074C" w:rsidP="0014074C">
      <w:pPr>
        <w:spacing w:after="0" w:line="240" w:lineRule="auto"/>
        <w:rPr>
          <w:rFonts w:ascii="Times New Roman" w:hAnsi="Times New Roman" w:cs="Times New Roman"/>
          <w:sz w:val="20"/>
          <w:szCs w:val="20"/>
        </w:rPr>
      </w:pPr>
    </w:p>
    <w:tbl>
      <w:tblPr>
        <w:tblStyle w:val="TableGrid"/>
        <w:tblW w:w="0" w:type="auto"/>
        <w:tblLook w:val="04A0"/>
      </w:tblPr>
      <w:tblGrid>
        <w:gridCol w:w="5778"/>
        <w:gridCol w:w="5508"/>
      </w:tblGrid>
      <w:tr w:rsidR="0014074C" w:rsidTr="00AF06F8">
        <w:tc>
          <w:tcPr>
            <w:tcW w:w="5778" w:type="dxa"/>
          </w:tcPr>
          <w:p w:rsidR="0014074C" w:rsidRPr="00F625A1" w:rsidRDefault="0014074C"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Mary Ann Wilson</w:t>
            </w:r>
          </w:p>
          <w:p w:rsidR="0014074C"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w:t>
            </w:r>
            <w:r w:rsidR="008B3643">
              <w:rPr>
                <w:rFonts w:ascii="Times New Roman" w:hAnsi="Times New Roman" w:cs="Times New Roman"/>
                <w:color w:val="000000"/>
                <w:sz w:val="24"/>
                <w:szCs w:val="24"/>
              </w:rPr>
              <w:t>October 7</w:t>
            </w:r>
            <w:r w:rsidR="008B3643" w:rsidRPr="008B3643">
              <w:rPr>
                <w:rFonts w:ascii="Times New Roman" w:hAnsi="Times New Roman" w:cs="Times New Roman"/>
                <w:color w:val="000000"/>
                <w:sz w:val="24"/>
                <w:szCs w:val="24"/>
                <w:vertAlign w:val="superscript"/>
              </w:rPr>
              <w:t>th</w:t>
            </w:r>
            <w:r w:rsidR="008B3643">
              <w:rPr>
                <w:rFonts w:ascii="Times New Roman" w:hAnsi="Times New Roman" w:cs="Times New Roman"/>
                <w:color w:val="000000"/>
                <w:sz w:val="24"/>
                <w:szCs w:val="24"/>
              </w:rPr>
              <w:t>,</w:t>
            </w:r>
            <w:r w:rsidR="00362454">
              <w:rPr>
                <w:rFonts w:ascii="Times New Roman" w:hAnsi="Times New Roman" w:cs="Times New Roman"/>
                <w:color w:val="000000"/>
                <w:sz w:val="24"/>
                <w:szCs w:val="24"/>
              </w:rPr>
              <w:t xml:space="preserve"> 2014</w:t>
            </w:r>
            <w:r w:rsidRPr="000D1097">
              <w:rPr>
                <w:rFonts w:ascii="Times New Roman" w:hAnsi="Times New Roman" w:cs="Times New Roman"/>
                <w:color w:val="000000"/>
                <w:sz w:val="24"/>
                <w:szCs w:val="24"/>
              </w:rPr>
              <w:t xml:space="preserve"> meeting were </w:t>
            </w:r>
            <w:r>
              <w:rPr>
                <w:rFonts w:ascii="Times New Roman" w:hAnsi="Times New Roman" w:cs="Times New Roman"/>
                <w:color w:val="000000"/>
                <w:sz w:val="24"/>
                <w:szCs w:val="24"/>
              </w:rPr>
              <w:t>reviewed</w:t>
            </w:r>
            <w:r w:rsidRPr="000D1097">
              <w:rPr>
                <w:rFonts w:ascii="Times New Roman" w:hAnsi="Times New Roman" w:cs="Times New Roman"/>
                <w:color w:val="000000"/>
                <w:sz w:val="24"/>
                <w:szCs w:val="24"/>
              </w:rPr>
              <w:t xml:space="preserv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Hard copies </w:t>
            </w:r>
            <w:r>
              <w:rPr>
                <w:rFonts w:ascii="Times New Roman" w:hAnsi="Times New Roman" w:cs="Times New Roman"/>
                <w:color w:val="000000"/>
                <w:sz w:val="24"/>
                <w:szCs w:val="24"/>
              </w:rPr>
              <w:t xml:space="preserve">of minutes </w:t>
            </w:r>
            <w:r w:rsidRPr="000D1097">
              <w:rPr>
                <w:rFonts w:ascii="Times New Roman" w:hAnsi="Times New Roman" w:cs="Times New Roman"/>
                <w:color w:val="000000"/>
                <w:sz w:val="24"/>
                <w:szCs w:val="24"/>
              </w:rPr>
              <w:t xml:space="preserve">are available.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8B3643">
              <w:rPr>
                <w:rFonts w:ascii="Times New Roman" w:hAnsi="Times New Roman" w:cs="Times New Roman"/>
                <w:color w:val="000000"/>
                <w:sz w:val="24"/>
                <w:szCs w:val="24"/>
              </w:rPr>
              <w:t>October 7</w:t>
            </w:r>
            <w:r w:rsidR="008B3643" w:rsidRPr="008B3643">
              <w:rPr>
                <w:rFonts w:ascii="Times New Roman" w:hAnsi="Times New Roman" w:cs="Times New Roman"/>
                <w:color w:val="000000"/>
                <w:sz w:val="24"/>
                <w:szCs w:val="24"/>
                <w:vertAlign w:val="superscript"/>
              </w:rPr>
              <w:t>th</w:t>
            </w:r>
            <w:r w:rsidR="008B3643">
              <w:rPr>
                <w:rFonts w:ascii="Times New Roman" w:hAnsi="Times New Roman" w:cs="Times New Roman"/>
                <w:color w:val="000000"/>
                <w:sz w:val="24"/>
                <w:szCs w:val="24"/>
              </w:rPr>
              <w:t>,</w:t>
            </w:r>
            <w:r>
              <w:rPr>
                <w:rFonts w:ascii="Times New Roman" w:hAnsi="Times New Roman" w:cs="Times New Roman"/>
                <w:color w:val="000000"/>
                <w:sz w:val="24"/>
                <w:szCs w:val="24"/>
              </w:rPr>
              <w:t xml:space="preserve"> 2014</w:t>
            </w:r>
            <w:r w:rsidRPr="000D1097">
              <w:rPr>
                <w:rFonts w:ascii="Times New Roman" w:hAnsi="Times New Roman" w:cs="Times New Roman"/>
                <w:color w:val="000000"/>
                <w:sz w:val="24"/>
                <w:szCs w:val="24"/>
              </w:rPr>
              <w:t xml:space="preserve"> meeting</w:t>
            </w:r>
            <w:r w:rsidR="00362454">
              <w:rPr>
                <w:rFonts w:ascii="Times New Roman" w:hAnsi="Times New Roman" w:cs="Times New Roman"/>
                <w:color w:val="000000"/>
                <w:sz w:val="24"/>
                <w:szCs w:val="24"/>
              </w:rPr>
              <w:t>.</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Pr>
                <w:rFonts w:ascii="Times New Roman" w:hAnsi="Times New Roman" w:cs="Times New Roman"/>
                <w:color w:val="000000"/>
                <w:sz w:val="24"/>
                <w:szCs w:val="24"/>
              </w:rPr>
              <w:t>Stand approved.</w:t>
            </w:r>
          </w:p>
          <w:p w:rsidR="0014074C" w:rsidRDefault="0014074C" w:rsidP="00AF06F8">
            <w:pPr>
              <w:rPr>
                <w:rFonts w:ascii="Times New Roman" w:hAnsi="Times New Roman" w:cs="Times New Roman"/>
              </w:rPr>
            </w:pPr>
          </w:p>
        </w:tc>
        <w:tc>
          <w:tcPr>
            <w:tcW w:w="5508" w:type="dxa"/>
          </w:tcPr>
          <w:p w:rsidR="0014074C" w:rsidRPr="00F625A1" w:rsidRDefault="0014074C"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 xml:space="preserve">Nancy </w:t>
            </w:r>
            <w:proofErr w:type="spellStart"/>
            <w:r w:rsidR="00362454" w:rsidRPr="00362454">
              <w:rPr>
                <w:rFonts w:ascii="Times New Roman" w:hAnsi="Times New Roman" w:cs="Times New Roman"/>
                <w:i/>
                <w:sz w:val="24"/>
                <w:szCs w:val="24"/>
              </w:rPr>
              <w:t>Blaskewicz</w:t>
            </w:r>
            <w:proofErr w:type="spellEnd"/>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Current Membership Count: </w:t>
            </w:r>
            <w:r w:rsidR="008B3643">
              <w:rPr>
                <w:rFonts w:ascii="Times New Roman" w:hAnsi="Times New Roman" w:cs="Times New Roman"/>
                <w:sz w:val="24"/>
                <w:szCs w:val="24"/>
              </w:rPr>
              <w:t>47</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8B3643">
              <w:rPr>
                <w:rFonts w:ascii="Times New Roman" w:hAnsi="Times New Roman" w:cs="Times New Roman"/>
                <w:sz w:val="24"/>
                <w:szCs w:val="24"/>
              </w:rPr>
              <w:t xml:space="preserve">September </w:t>
            </w:r>
            <w:r w:rsidR="00362454">
              <w:rPr>
                <w:rFonts w:ascii="Times New Roman" w:hAnsi="Times New Roman" w:cs="Times New Roman"/>
                <w:sz w:val="24"/>
                <w:szCs w:val="24"/>
              </w:rPr>
              <w:t>2014</w:t>
            </w:r>
            <w:r w:rsidR="008B3643">
              <w:rPr>
                <w:rFonts w:ascii="Times New Roman" w:hAnsi="Times New Roman" w:cs="Times New Roman"/>
                <w:sz w:val="24"/>
                <w:szCs w:val="24"/>
              </w:rPr>
              <w:t>, earned $105.00 for new &amp; renewal members</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14074C" w:rsidRDefault="0014074C" w:rsidP="00362454">
            <w:pPr>
              <w:pStyle w:val="ListParagraph"/>
              <w:numPr>
                <w:ilvl w:val="1"/>
                <w:numId w:val="6"/>
              </w:numPr>
              <w:ind w:left="477" w:firstLine="0"/>
              <w:rPr>
                <w:rFonts w:ascii="Times New Roman" w:hAnsi="Times New Roman" w:cs="Times New Roman"/>
              </w:rPr>
            </w:pPr>
            <w:r>
              <w:rPr>
                <w:rFonts w:ascii="Times New Roman" w:hAnsi="Times New Roman" w:cs="Times New Roman"/>
                <w:sz w:val="24"/>
                <w:szCs w:val="24"/>
              </w:rPr>
              <w:t xml:space="preserve">Contact Universities, Public Libraries, and School Library, Reading, English teachers to prompt membership interest </w:t>
            </w:r>
          </w:p>
        </w:tc>
      </w:tr>
      <w:tr w:rsidR="008939B7" w:rsidTr="0014074C">
        <w:tc>
          <w:tcPr>
            <w:tcW w:w="5778" w:type="dxa"/>
          </w:tcPr>
          <w:p w:rsidR="008939B7" w:rsidRPr="00227EA3" w:rsidRDefault="008939B7" w:rsidP="0014074C">
            <w:pPr>
              <w:pStyle w:val="ListParagraph"/>
              <w:numPr>
                <w:ilvl w:val="0"/>
                <w:numId w:val="9"/>
              </w:numPr>
              <w:ind w:left="360" w:hanging="180"/>
              <w:rPr>
                <w:rFonts w:ascii="Times New Roman" w:hAnsi="Times New Roman" w:cs="Times New Roman"/>
                <w:b/>
                <w:sz w:val="24"/>
                <w:szCs w:val="24"/>
              </w:rPr>
            </w:pPr>
            <w:r w:rsidRPr="00227EA3">
              <w:rPr>
                <w:rFonts w:ascii="Times New Roman" w:hAnsi="Times New Roman" w:cs="Times New Roman"/>
                <w:b/>
                <w:sz w:val="24"/>
                <w:szCs w:val="24"/>
              </w:rPr>
              <w:t>Treasurer’s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Mary Campbell</w:t>
            </w:r>
          </w:p>
          <w:p w:rsidR="008939B7" w:rsidRPr="00BF5577" w:rsidRDefault="008939B7" w:rsidP="0014074C">
            <w:pPr>
              <w:pStyle w:val="ListParagraph"/>
              <w:numPr>
                <w:ilvl w:val="1"/>
                <w:numId w:val="9"/>
              </w:numPr>
              <w:ind w:left="540" w:hanging="180"/>
              <w:rPr>
                <w:rFonts w:ascii="Times New Roman" w:hAnsi="Times New Roman" w:cs="Times New Roman"/>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w:t>
            </w:r>
            <w:r w:rsidRPr="00362454">
              <w:rPr>
                <w:rFonts w:ascii="Times New Roman" w:hAnsi="Times New Roman" w:cs="Times New Roman"/>
                <w:sz w:val="24"/>
                <w:szCs w:val="24"/>
              </w:rPr>
              <w:t>Balance:</w:t>
            </w:r>
            <w:r w:rsidR="00362454" w:rsidRPr="00362454">
              <w:rPr>
                <w:rFonts w:ascii="Times New Roman" w:hAnsi="Times New Roman" w:cs="Times New Roman"/>
                <w:sz w:val="24"/>
                <w:szCs w:val="24"/>
              </w:rPr>
              <w:t xml:space="preserve">   $4,050.53</w:t>
            </w:r>
          </w:p>
          <w:p w:rsidR="008939B7" w:rsidRPr="00BF557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Expenses:</w:t>
            </w:r>
            <w:r w:rsidR="00362454">
              <w:rPr>
                <w:rFonts w:ascii="Times New Roman" w:hAnsi="Times New Roman" w:cs="Times New Roman"/>
                <w:sz w:val="24"/>
                <w:szCs w:val="24"/>
              </w:rPr>
              <w:t xml:space="preserve">  0</w:t>
            </w:r>
          </w:p>
          <w:p w:rsidR="008939B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Deposits:</w:t>
            </w:r>
          </w:p>
          <w:p w:rsidR="008939B7" w:rsidRPr="008526FE" w:rsidRDefault="008939B7" w:rsidP="0014074C">
            <w:pPr>
              <w:pStyle w:val="ListParagraph"/>
              <w:numPr>
                <w:ilvl w:val="0"/>
                <w:numId w:val="10"/>
              </w:numPr>
              <w:ind w:left="540" w:hanging="180"/>
              <w:rPr>
                <w:rFonts w:ascii="Times New Roman" w:hAnsi="Times New Roman" w:cs="Times New Roman"/>
                <w:sz w:val="24"/>
                <w:szCs w:val="24"/>
              </w:rPr>
            </w:pPr>
            <w:r w:rsidRPr="002C39F5">
              <w:rPr>
                <w:rFonts w:ascii="Times New Roman" w:hAnsi="Times New Roman" w:cs="Times New Roman"/>
                <w:color w:val="000000"/>
                <w:sz w:val="24"/>
                <w:szCs w:val="24"/>
              </w:rPr>
              <w:t>Report will be filed for audit</w:t>
            </w:r>
          </w:p>
          <w:p w:rsidR="008526FE" w:rsidRDefault="008526FE" w:rsidP="0014074C">
            <w:pPr>
              <w:pStyle w:val="ListParagraph"/>
              <w:numPr>
                <w:ilvl w:val="0"/>
                <w:numId w:val="10"/>
              </w:numPr>
              <w:ind w:left="540" w:hanging="180"/>
              <w:rPr>
                <w:rFonts w:ascii="Times New Roman" w:hAnsi="Times New Roman" w:cs="Times New Roman"/>
                <w:sz w:val="24"/>
                <w:szCs w:val="24"/>
              </w:rPr>
            </w:pPr>
            <w:r>
              <w:rPr>
                <w:rFonts w:ascii="Times New Roman" w:hAnsi="Times New Roman" w:cs="Times New Roman"/>
                <w:color w:val="000000"/>
                <w:sz w:val="24"/>
                <w:szCs w:val="24"/>
              </w:rPr>
              <w:t>Library Donations</w:t>
            </w:r>
          </w:p>
          <w:p w:rsidR="008939B7" w:rsidRPr="008939B7" w:rsidRDefault="008939B7" w:rsidP="0014074C">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to be approved/paid:</w:t>
            </w:r>
            <w:r w:rsidR="00362454">
              <w:rPr>
                <w:rFonts w:ascii="Times New Roman" w:hAnsi="Times New Roman" w:cs="Times New Roman"/>
                <w:color w:val="222222"/>
                <w:sz w:val="24"/>
                <w:szCs w:val="24"/>
              </w:rPr>
              <w:t xml:space="preserve">  </w:t>
            </w:r>
          </w:p>
        </w:tc>
        <w:tc>
          <w:tcPr>
            <w:tcW w:w="5508" w:type="dxa"/>
          </w:tcPr>
          <w:p w:rsidR="00362454" w:rsidRPr="00F625A1" w:rsidRDefault="00362454" w:rsidP="00362454">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Government Relations</w:t>
            </w:r>
            <w:r w:rsidRPr="00F625A1">
              <w:rPr>
                <w:rFonts w:ascii="Times New Roman" w:hAnsi="Times New Roman" w:cs="Times New Roman"/>
                <w:b/>
                <w:sz w:val="24"/>
                <w:szCs w:val="24"/>
              </w:rPr>
              <w:t xml:space="preserve"> Report</w:t>
            </w:r>
            <w:r>
              <w:rPr>
                <w:rFonts w:ascii="Times New Roman" w:hAnsi="Times New Roman" w:cs="Times New Roman"/>
                <w:b/>
                <w:sz w:val="24"/>
                <w:szCs w:val="24"/>
              </w:rPr>
              <w:t xml:space="preserve"> </w:t>
            </w:r>
            <w:r w:rsidRPr="00336EBB">
              <w:rPr>
                <w:rFonts w:ascii="Times New Roman" w:hAnsi="Times New Roman" w:cs="Times New Roman"/>
                <w:i/>
                <w:sz w:val="24"/>
                <w:szCs w:val="24"/>
              </w:rPr>
              <w:t>– Kim Deniker</w:t>
            </w:r>
          </w:p>
          <w:p w:rsidR="00362454" w:rsidRPr="00362454" w:rsidRDefault="00362454" w:rsidP="00362454">
            <w:pPr>
              <w:pStyle w:val="ListParagraph"/>
              <w:numPr>
                <w:ilvl w:val="1"/>
                <w:numId w:val="6"/>
              </w:numPr>
              <w:ind w:left="477" w:hanging="180"/>
              <w:rPr>
                <w:rFonts w:ascii="Times New Roman" w:hAnsi="Times New Roman" w:cs="Times New Roman"/>
                <w:sz w:val="20"/>
                <w:szCs w:val="20"/>
              </w:rPr>
            </w:pPr>
            <w:r>
              <w:rPr>
                <w:rFonts w:ascii="Times New Roman" w:hAnsi="Times New Roman" w:cs="Times New Roman"/>
                <w:sz w:val="24"/>
                <w:szCs w:val="24"/>
              </w:rPr>
              <w:t xml:space="preserve"> </w:t>
            </w:r>
            <w:r w:rsidRPr="00362454">
              <w:rPr>
                <w:rFonts w:ascii="Times New Roman" w:hAnsi="Times New Roman" w:cs="Times New Roman"/>
                <w:sz w:val="20"/>
                <w:szCs w:val="20"/>
              </w:rPr>
              <w:t xml:space="preserve">See </w:t>
            </w:r>
            <w:hyperlink r:id="rId8" w:history="1">
              <w:r w:rsidRPr="00362454">
                <w:rPr>
                  <w:rStyle w:val="Hyperlink"/>
                  <w:rFonts w:ascii="Times New Roman" w:hAnsi="Times New Roman" w:cs="Times New Roman"/>
                  <w:sz w:val="20"/>
                  <w:szCs w:val="20"/>
                </w:rPr>
                <w:t>http://ksrapa.org/?page_id=848</w:t>
              </w:r>
            </w:hyperlink>
            <w:r w:rsidRPr="00362454">
              <w:rPr>
                <w:rFonts w:ascii="Times New Roman" w:hAnsi="Times New Roman" w:cs="Times New Roman"/>
                <w:sz w:val="20"/>
                <w:szCs w:val="20"/>
              </w:rPr>
              <w:t xml:space="preserve"> for ongoing Pennsylvania House Education Contact Information.</w:t>
            </w:r>
          </w:p>
          <w:p w:rsidR="00362454" w:rsidRPr="00362454" w:rsidRDefault="00362454" w:rsidP="00362454">
            <w:pPr>
              <w:pStyle w:val="ListParagraph"/>
              <w:numPr>
                <w:ilvl w:val="1"/>
                <w:numId w:val="6"/>
              </w:numPr>
              <w:ind w:left="477" w:hanging="180"/>
              <w:rPr>
                <w:rFonts w:ascii="Times New Roman" w:hAnsi="Times New Roman" w:cs="Times New Roman"/>
                <w:color w:val="000000"/>
                <w:sz w:val="20"/>
                <w:szCs w:val="20"/>
              </w:rPr>
            </w:pPr>
            <w:r w:rsidRPr="00362454">
              <w:rPr>
                <w:rFonts w:ascii="Times New Roman" w:hAnsi="Times New Roman" w:cs="Times New Roman"/>
                <w:color w:val="000000"/>
                <w:sz w:val="20"/>
                <w:szCs w:val="20"/>
              </w:rPr>
              <w:t>Useful government relation links are also available.</w:t>
            </w:r>
          </w:p>
          <w:p w:rsidR="00362454" w:rsidRPr="00362454" w:rsidRDefault="00362454" w:rsidP="00362454">
            <w:pPr>
              <w:pStyle w:val="ListParagraph"/>
              <w:numPr>
                <w:ilvl w:val="0"/>
                <w:numId w:val="14"/>
              </w:numPr>
              <w:rPr>
                <w:rFonts w:ascii="Times New Roman" w:hAnsi="Times New Roman" w:cs="Times New Roman"/>
                <w:sz w:val="20"/>
                <w:szCs w:val="20"/>
              </w:rPr>
            </w:pPr>
            <w:r w:rsidRPr="00362454">
              <w:rPr>
                <w:rFonts w:ascii="Times New Roman" w:hAnsi="Times New Roman" w:cs="Times New Roman"/>
                <w:sz w:val="20"/>
                <w:szCs w:val="20"/>
              </w:rPr>
              <w:t>The International Reading Association (IRA) will soon be known as the International Literacy Association</w:t>
            </w:r>
            <w:r>
              <w:rPr>
                <w:rFonts w:ascii="Times New Roman" w:hAnsi="Times New Roman" w:cs="Times New Roman"/>
                <w:sz w:val="20"/>
                <w:szCs w:val="20"/>
              </w:rPr>
              <w:t xml:space="preserve"> </w:t>
            </w:r>
            <w:r w:rsidRPr="00362454">
              <w:rPr>
                <w:rFonts w:ascii="Times New Roman" w:hAnsi="Times New Roman" w:cs="Times New Roman"/>
                <w:sz w:val="20"/>
                <w:szCs w:val="20"/>
              </w:rPr>
              <w:t>(ILA)</w:t>
            </w:r>
          </w:p>
          <w:p w:rsidR="00362454" w:rsidRPr="00362454" w:rsidRDefault="008B3643"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 xml:space="preserve">New Governor Wolf (D) </w:t>
            </w:r>
            <w:proofErr w:type="spellStart"/>
            <w:r>
              <w:rPr>
                <w:rFonts w:ascii="Times New Roman" w:hAnsi="Times New Roman" w:cs="Times New Roman"/>
                <w:sz w:val="20"/>
                <w:szCs w:val="20"/>
              </w:rPr>
              <w:t>oustouted</w:t>
            </w:r>
            <w:proofErr w:type="spellEnd"/>
            <w:r>
              <w:rPr>
                <w:rFonts w:ascii="Times New Roman" w:hAnsi="Times New Roman" w:cs="Times New Roman"/>
                <w:sz w:val="20"/>
                <w:szCs w:val="20"/>
              </w:rPr>
              <w:t xml:space="preserve"> Corbett on 11/4/14</w:t>
            </w:r>
            <w:r w:rsidR="00362454" w:rsidRPr="00362454">
              <w:rPr>
                <w:rFonts w:ascii="Times New Roman" w:hAnsi="Times New Roman" w:cs="Times New Roman"/>
                <w:sz w:val="20"/>
                <w:szCs w:val="20"/>
              </w:rPr>
              <w:t>.</w:t>
            </w:r>
            <w:r>
              <w:rPr>
                <w:rFonts w:ascii="Times New Roman" w:hAnsi="Times New Roman" w:cs="Times New Roman"/>
                <w:sz w:val="20"/>
                <w:szCs w:val="20"/>
              </w:rPr>
              <w:t xml:space="preserve">  First time in eighty years that a governor has not served two terms.  Pensions will hopefully not be an issue, but other topics will now take the forefront.</w:t>
            </w:r>
          </w:p>
          <w:p w:rsidR="00362454" w:rsidRPr="00362454" w:rsidRDefault="00362454" w:rsidP="00362454">
            <w:pPr>
              <w:jc w:val="center"/>
              <w:rPr>
                <w:rFonts w:ascii="Times New Roman" w:hAnsi="Times New Roman" w:cs="Times New Roman"/>
                <w:color w:val="FF0000"/>
                <w:sz w:val="24"/>
                <w:szCs w:val="24"/>
              </w:rPr>
            </w:pPr>
            <w:r w:rsidRPr="00362454">
              <w:rPr>
                <w:rFonts w:ascii="Times New Roman" w:hAnsi="Times New Roman" w:cs="Times New Roman"/>
                <w:color w:val="FF0000"/>
                <w:sz w:val="24"/>
                <w:szCs w:val="24"/>
              </w:rPr>
              <w:t>Refer to BLMRC website under</w:t>
            </w:r>
          </w:p>
          <w:p w:rsidR="008939B7" w:rsidRDefault="00362454" w:rsidP="00362454">
            <w:pPr>
              <w:jc w:val="center"/>
              <w:rPr>
                <w:rFonts w:ascii="Times New Roman" w:hAnsi="Times New Roman" w:cs="Times New Roman"/>
                <w:color w:val="000000"/>
                <w:sz w:val="24"/>
                <w:szCs w:val="24"/>
              </w:rPr>
            </w:pPr>
            <w:r w:rsidRPr="00362454">
              <w:rPr>
                <w:rFonts w:ascii="Times New Roman" w:hAnsi="Times New Roman" w:cs="Times New Roman"/>
                <w:b/>
                <w:i/>
                <w:color w:val="FF0000"/>
                <w:sz w:val="24"/>
                <w:szCs w:val="24"/>
              </w:rPr>
              <w:t>Government Relations</w:t>
            </w:r>
            <w:r w:rsidRPr="00362454">
              <w:rPr>
                <w:rFonts w:ascii="Times New Roman" w:hAnsi="Times New Roman" w:cs="Times New Roman"/>
                <w:color w:val="FF0000"/>
                <w:sz w:val="24"/>
                <w:szCs w:val="24"/>
              </w:rPr>
              <w:t xml:space="preserve"> for more details</w:t>
            </w:r>
            <w:r>
              <w:rPr>
                <w:rFonts w:ascii="Times New Roman" w:hAnsi="Times New Roman" w:cs="Times New Roman"/>
                <w:color w:val="000000"/>
                <w:sz w:val="24"/>
                <w:szCs w:val="24"/>
              </w:rPr>
              <w:t>.</w:t>
            </w:r>
          </w:p>
        </w:tc>
      </w:tr>
    </w:tbl>
    <w:p w:rsidR="008939B7" w:rsidRPr="008939B7" w:rsidRDefault="008939B7" w:rsidP="008939B7">
      <w:pPr>
        <w:pStyle w:val="ListParagraph"/>
        <w:spacing w:after="0" w:line="240" w:lineRule="auto"/>
        <w:rPr>
          <w:rFonts w:ascii="Times New Roman" w:hAnsi="Times New Roman" w:cs="Times New Roman"/>
          <w:color w:val="000000"/>
          <w:sz w:val="24"/>
          <w:szCs w:val="24"/>
        </w:rPr>
      </w:pPr>
    </w:p>
    <w:p w:rsidR="008B3643" w:rsidRPr="008F3816" w:rsidRDefault="008B3643" w:rsidP="008B3643">
      <w:pPr>
        <w:pStyle w:val="ListParagraph"/>
        <w:numPr>
          <w:ilvl w:val="0"/>
          <w:numId w:val="6"/>
        </w:numPr>
        <w:spacing w:after="0" w:line="240" w:lineRule="auto"/>
        <w:rPr>
          <w:rFonts w:ascii="Times New Roman" w:hAnsi="Times New Roman" w:cs="Times New Roman"/>
          <w:color w:val="000000"/>
          <w:sz w:val="24"/>
          <w:szCs w:val="24"/>
        </w:rPr>
      </w:pPr>
      <w:r w:rsidRPr="008F3816">
        <w:rPr>
          <w:rFonts w:ascii="Times New Roman" w:hAnsi="Times New Roman" w:cs="Times New Roman"/>
          <w:b/>
          <w:sz w:val="24"/>
          <w:szCs w:val="24"/>
        </w:rPr>
        <w:t>President’s Report</w:t>
      </w:r>
      <w:r w:rsidRPr="008F3816">
        <w:rPr>
          <w:rFonts w:ascii="Times New Roman" w:hAnsi="Times New Roman" w:cs="Times New Roman"/>
          <w:sz w:val="24"/>
          <w:szCs w:val="24"/>
        </w:rPr>
        <w:t xml:space="preserve"> – </w:t>
      </w:r>
      <w:r w:rsidRPr="008F3816">
        <w:rPr>
          <w:rFonts w:ascii="Times New Roman" w:hAnsi="Times New Roman" w:cs="Times New Roman"/>
          <w:i/>
          <w:sz w:val="24"/>
          <w:szCs w:val="24"/>
        </w:rPr>
        <w:t>Michele Evans</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Welcomed all officers and members at large that were present!</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KSRA Report – Read </w:t>
      </w:r>
      <w:proofErr w:type="gramStart"/>
      <w:r>
        <w:rPr>
          <w:rFonts w:ascii="Times New Roman" w:hAnsi="Times New Roman" w:cs="Times New Roman"/>
          <w:color w:val="000000"/>
          <w:sz w:val="24"/>
          <w:szCs w:val="24"/>
        </w:rPr>
        <w:t>Like A</w:t>
      </w:r>
      <w:proofErr w:type="gramEnd"/>
      <w:r>
        <w:rPr>
          <w:rFonts w:ascii="Times New Roman" w:hAnsi="Times New Roman" w:cs="Times New Roman"/>
          <w:color w:val="000000"/>
          <w:sz w:val="24"/>
          <w:szCs w:val="24"/>
        </w:rPr>
        <w:t xml:space="preserve"> Champion: October 26-29, 2014, recap.</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2013-2014 Exemplary Council Award and President’s Leadership Award won by our Council!</w:t>
      </w:r>
    </w:p>
    <w:p w:rsidR="008B3643" w:rsidRDefault="008B3643" w:rsidP="008B3643">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Thank you Nancy </w:t>
      </w:r>
      <w:proofErr w:type="spellStart"/>
      <w:r>
        <w:rPr>
          <w:rFonts w:ascii="Times New Roman" w:hAnsi="Times New Roman" w:cs="Times New Roman"/>
          <w:color w:val="000000"/>
          <w:sz w:val="24"/>
          <w:szCs w:val="24"/>
        </w:rPr>
        <w:t>Blaskewicz</w:t>
      </w:r>
      <w:proofErr w:type="spellEnd"/>
      <w:r>
        <w:rPr>
          <w:rFonts w:ascii="Times New Roman" w:hAnsi="Times New Roman" w:cs="Times New Roman"/>
          <w:color w:val="000000"/>
          <w:sz w:val="24"/>
          <w:szCs w:val="24"/>
        </w:rPr>
        <w:t>!</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Volunteer Hours</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IRA – Newsletter</w:t>
      </w:r>
    </w:p>
    <w:p w:rsidR="008B3643" w:rsidRDefault="008B3643" w:rsidP="008B3643">
      <w:pPr>
        <w:spacing w:after="0" w:line="240" w:lineRule="auto"/>
        <w:ind w:left="1440"/>
        <w:rPr>
          <w:rFonts w:ascii="Times New Roman" w:hAnsi="Times New Roman" w:cs="Times New Roman"/>
          <w:color w:val="000000"/>
          <w:sz w:val="24"/>
          <w:szCs w:val="24"/>
        </w:rPr>
      </w:pPr>
    </w:p>
    <w:p w:rsidR="008B3643" w:rsidRDefault="008B3643" w:rsidP="008B3643">
      <w:pPr>
        <w:spacing w:after="0" w:line="240" w:lineRule="auto"/>
        <w:ind w:left="1440"/>
        <w:rPr>
          <w:rFonts w:ascii="Times New Roman" w:hAnsi="Times New Roman" w:cs="Times New Roman"/>
          <w:color w:val="000000"/>
          <w:sz w:val="24"/>
          <w:szCs w:val="24"/>
        </w:rPr>
      </w:pPr>
    </w:p>
    <w:p w:rsidR="008B3643" w:rsidRDefault="008B3643" w:rsidP="008B3643">
      <w:pPr>
        <w:spacing w:after="0" w:line="240" w:lineRule="auto"/>
        <w:ind w:left="1440"/>
        <w:rPr>
          <w:rFonts w:ascii="Times New Roman" w:hAnsi="Times New Roman" w:cs="Times New Roman"/>
          <w:color w:val="000000"/>
          <w:sz w:val="24"/>
          <w:szCs w:val="24"/>
        </w:rPr>
      </w:pPr>
    </w:p>
    <w:p w:rsidR="008B3643" w:rsidRPr="008F3816" w:rsidRDefault="008B3643" w:rsidP="008B3643">
      <w:pPr>
        <w:spacing w:after="0" w:line="240" w:lineRule="auto"/>
        <w:ind w:left="7920" w:firstLine="720"/>
        <w:rPr>
          <w:rFonts w:ascii="Times New Roman" w:hAnsi="Times New Roman" w:cs="Times New Roman"/>
          <w:b/>
          <w:color w:val="000000"/>
          <w:sz w:val="24"/>
          <w:szCs w:val="24"/>
        </w:rPr>
      </w:pPr>
      <w:r w:rsidRPr="008F3816">
        <w:rPr>
          <w:rFonts w:ascii="Times New Roman" w:hAnsi="Times New Roman" w:cs="Times New Roman"/>
          <w:b/>
          <w:color w:val="000000"/>
          <w:sz w:val="24"/>
          <w:szCs w:val="24"/>
        </w:rPr>
        <w:t>Continue on Page 2…</w:t>
      </w:r>
    </w:p>
    <w:p w:rsidR="008B3643" w:rsidRDefault="008B3643" w:rsidP="008B3643">
      <w:pPr>
        <w:spacing w:after="0" w:line="240" w:lineRule="auto"/>
        <w:ind w:left="7920"/>
        <w:rPr>
          <w:rFonts w:ascii="Times New Roman" w:hAnsi="Times New Roman" w:cs="Times New Roman"/>
          <w:color w:val="000000"/>
          <w:sz w:val="24"/>
          <w:szCs w:val="24"/>
        </w:rPr>
      </w:pPr>
    </w:p>
    <w:p w:rsidR="008B3643" w:rsidRDefault="008B3643" w:rsidP="008B3643">
      <w:pPr>
        <w:spacing w:after="0" w:line="240" w:lineRule="auto"/>
        <w:ind w:left="1440"/>
        <w:rPr>
          <w:rFonts w:ascii="Times New Roman" w:hAnsi="Times New Roman" w:cs="Times New Roman"/>
          <w:color w:val="000000"/>
          <w:sz w:val="24"/>
          <w:szCs w:val="24"/>
        </w:rPr>
      </w:pP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Hours-Members will continue to sign in during the meeting.  Kim will submit hours to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for credit after each meeting. </w:t>
      </w:r>
      <w:r w:rsidRPr="004B2D9F">
        <w:rPr>
          <w:rFonts w:ascii="Times New Roman" w:hAnsi="Times New Roman" w:cs="Times New Roman"/>
          <w:color w:val="000000"/>
          <w:sz w:val="24"/>
          <w:szCs w:val="24"/>
        </w:rPr>
        <w:t xml:space="preserve"> </w:t>
      </w:r>
    </w:p>
    <w:p w:rsidR="008B3643" w:rsidRPr="00040E30" w:rsidRDefault="008B3643" w:rsidP="008B3643">
      <w:pPr>
        <w:numPr>
          <w:ilvl w:val="2"/>
          <w:numId w:val="6"/>
        </w:numPr>
        <w:spacing w:after="0" w:line="240" w:lineRule="auto"/>
        <w:rPr>
          <w:rFonts w:ascii="Times New Roman" w:hAnsi="Times New Roman" w:cs="Times New Roman"/>
          <w:color w:val="000000"/>
          <w:sz w:val="24"/>
          <w:szCs w:val="24"/>
        </w:rPr>
      </w:pPr>
      <w:r w:rsidRPr="00040E30">
        <w:rPr>
          <w:rFonts w:ascii="Times New Roman" w:hAnsi="Times New Roman" w:cs="Times New Roman"/>
          <w:color w:val="000000"/>
          <w:sz w:val="24"/>
          <w:szCs w:val="24"/>
        </w:rPr>
        <w:t>Each member in attendance is asked to complete an evaluation of the meeting in order to receive Act 45/48 hours.  Signing in on the rosters is still required for those wanting Act 45/48 hours. Members should sign in for Act 48 hours</w:t>
      </w:r>
    </w:p>
    <w:p w:rsidR="008B3643" w:rsidRDefault="008B3643" w:rsidP="008B3643">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was an issue of hours being recorded.  Kim has e-mailed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and requested confirmation of submission of hours.  We are waiting to hear back from her.</w:t>
      </w:r>
    </w:p>
    <w:p w:rsidR="008B3643" w:rsidRPr="008B3643" w:rsidRDefault="008B3643" w:rsidP="008B3643">
      <w:pPr>
        <w:spacing w:after="0" w:line="240" w:lineRule="auto"/>
        <w:rPr>
          <w:rFonts w:ascii="Times New Roman" w:hAnsi="Times New Roman" w:cs="Times New Roman"/>
          <w:color w:val="000000"/>
          <w:sz w:val="24"/>
          <w:szCs w:val="24"/>
        </w:rPr>
      </w:pPr>
    </w:p>
    <w:p w:rsidR="008B3643" w:rsidRPr="008B3643" w:rsidRDefault="008B3643" w:rsidP="008B3643">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Awards for this year. Applications are available on </w:t>
      </w:r>
      <w:proofErr w:type="spellStart"/>
      <w:r>
        <w:rPr>
          <w:rFonts w:ascii="Times New Roman" w:hAnsi="Times New Roman" w:cs="Times New Roman"/>
          <w:color w:val="000000"/>
          <w:sz w:val="24"/>
          <w:szCs w:val="24"/>
        </w:rPr>
        <w:t>Wikispaces</w:t>
      </w:r>
      <w:proofErr w:type="spellEnd"/>
      <w:r>
        <w:rPr>
          <w:rFonts w:ascii="Times New Roman" w:hAnsi="Times New Roman" w:cs="Times New Roman"/>
          <w:color w:val="000000"/>
          <w:sz w:val="24"/>
          <w:szCs w:val="24"/>
        </w:rPr>
        <w:t>.</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Consider nominating someone for the:</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Community Grant Award</w:t>
      </w:r>
    </w:p>
    <w:p w:rsidR="008B3643" w:rsidRPr="004B2D9F"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p>
    <w:p w:rsidR="008B3643" w:rsidRDefault="008B3643" w:rsidP="008B3643">
      <w:pPr>
        <w:spacing w:after="0" w:line="240" w:lineRule="auto"/>
        <w:rPr>
          <w:rFonts w:ascii="Times New Roman" w:hAnsi="Times New Roman" w:cs="Times New Roman"/>
          <w:sz w:val="24"/>
          <w:szCs w:val="24"/>
        </w:rPr>
      </w:pPr>
      <w:r>
        <w:rPr>
          <w:rFonts w:ascii="Times New Roman" w:hAnsi="Times New Roman" w:cs="Times New Roman"/>
          <w:b/>
          <w:sz w:val="24"/>
          <w:szCs w:val="24"/>
        </w:rPr>
        <w:t>Unfinished</w:t>
      </w:r>
      <w:r w:rsidRPr="00F625A1">
        <w:rPr>
          <w:rFonts w:ascii="Times New Roman" w:hAnsi="Times New Roman" w:cs="Times New Roman"/>
          <w:b/>
          <w:sz w:val="24"/>
          <w:szCs w:val="24"/>
        </w:rPr>
        <w:t xml:space="preserve"> Business</w:t>
      </w:r>
      <w:r>
        <w:rPr>
          <w:rFonts w:ascii="Times New Roman" w:hAnsi="Times New Roman" w:cs="Times New Roman"/>
          <w:sz w:val="24"/>
          <w:szCs w:val="24"/>
        </w:rPr>
        <w:t>:</w:t>
      </w:r>
    </w:p>
    <w:p w:rsidR="008B3643" w:rsidRPr="0031006C"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Logo:  Michele is checking with various vendors to produce the logo as the Council has approved.  She is waiting on info back from them to decide who the vendor will be to produce it for </w:t>
      </w:r>
      <w:r w:rsidRPr="0031006C">
        <w:rPr>
          <w:rFonts w:ascii="Times New Roman" w:hAnsi="Times New Roman" w:cs="Times New Roman"/>
          <w:sz w:val="24"/>
          <w:szCs w:val="24"/>
        </w:rPr>
        <w:t>our letterhead, pamphlets and on our flag.</w:t>
      </w:r>
    </w:p>
    <w:p w:rsidR="008B3643"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Charter: Nancy and Kim are working with Eric McDonald from the KSRA – IRA Liaison – to obtain a charter for the new BLM RC.  There are issues with the restructure of the IRA and the EIN number that Kim is working with Eric on to resolve.  Currently the IRS is not showing the BLM RC as a valid non-charitable organization.  The 990N postcards have been correctly filed on the Councils part, but the IRS needs to send a letter stating that our EIN number is attached to our council since the merger.  They have failed to do this, so the header naming our council is incorrect with the IRS.</w:t>
      </w:r>
    </w:p>
    <w:p w:rsidR="008B3643" w:rsidRPr="00221D51"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Approved Council brochure: This is waiting for additional dates to be approved.</w:t>
      </w:r>
    </w:p>
    <w:p w:rsidR="008B3643" w:rsidRPr="00221D51"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Council will conduct all current council business through </w:t>
      </w:r>
      <w:proofErr w:type="spellStart"/>
      <w:r>
        <w:rPr>
          <w:rFonts w:ascii="Times New Roman" w:hAnsi="Times New Roman" w:cs="Times New Roman"/>
          <w:sz w:val="24"/>
          <w:szCs w:val="24"/>
        </w:rPr>
        <w:t>Wikispace</w:t>
      </w:r>
      <w:proofErr w:type="spellEnd"/>
      <w:r>
        <w:rPr>
          <w:rFonts w:ascii="Times New Roman" w:hAnsi="Times New Roman" w:cs="Times New Roman"/>
          <w:sz w:val="24"/>
          <w:szCs w:val="24"/>
        </w:rPr>
        <w:t xml:space="preserve"> for public viewing.  The account was accepted as an educational Wiki and will continue to be free of charge for the Council. </w:t>
      </w:r>
    </w:p>
    <w:p w:rsidR="008B3643"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2014-2015 Meeting Dates/Programs/Speakers/Activities/Locations were established.</w:t>
      </w:r>
    </w:p>
    <w:p w:rsidR="008B3643" w:rsidRDefault="008B3643" w:rsidP="008B3643">
      <w:pPr>
        <w:pStyle w:val="ListParagraph"/>
        <w:numPr>
          <w:ilvl w:val="2"/>
          <w:numId w:val="13"/>
        </w:numPr>
        <w:spacing w:after="0" w:line="240" w:lineRule="auto"/>
        <w:ind w:left="1620" w:hanging="180"/>
        <w:rPr>
          <w:rFonts w:ascii="Times New Roman" w:hAnsi="Times New Roman" w:cs="Times New Roman"/>
          <w:sz w:val="24"/>
          <w:szCs w:val="24"/>
        </w:rPr>
      </w:pPr>
      <w:r>
        <w:rPr>
          <w:rFonts w:ascii="Times New Roman" w:hAnsi="Times New Roman" w:cs="Times New Roman"/>
          <w:sz w:val="24"/>
          <w:szCs w:val="24"/>
        </w:rPr>
        <w:t>Michele spoke about the Community Involvement Project and she will contact those in charge to see about available table space for our council’s participation.</w:t>
      </w:r>
    </w:p>
    <w:p w:rsidR="008B3643" w:rsidRDefault="008B3643" w:rsidP="008B3643">
      <w:pPr>
        <w:pStyle w:val="ListParagraph"/>
        <w:numPr>
          <w:ilvl w:val="2"/>
          <w:numId w:val="13"/>
        </w:numPr>
        <w:spacing w:after="0" w:line="240" w:lineRule="auto"/>
        <w:ind w:left="1620" w:hanging="180"/>
        <w:rPr>
          <w:rFonts w:ascii="Times New Roman" w:hAnsi="Times New Roman" w:cs="Times New Roman"/>
          <w:sz w:val="24"/>
          <w:szCs w:val="24"/>
        </w:rPr>
      </w:pPr>
      <w:r w:rsidRPr="00172023">
        <w:rPr>
          <w:rFonts w:ascii="Times New Roman" w:hAnsi="Times New Roman" w:cs="Times New Roman"/>
          <w:sz w:val="24"/>
          <w:szCs w:val="24"/>
        </w:rPr>
        <w:t>Tuesday, March 10</w:t>
      </w:r>
      <w:r w:rsidRPr="00172023">
        <w:rPr>
          <w:rFonts w:ascii="Times New Roman" w:hAnsi="Times New Roman" w:cs="Times New Roman"/>
          <w:sz w:val="24"/>
          <w:szCs w:val="24"/>
          <w:vertAlign w:val="superscript"/>
        </w:rPr>
        <w:t>th</w:t>
      </w:r>
      <w:r w:rsidRPr="00172023">
        <w:rPr>
          <w:rFonts w:ascii="Times New Roman" w:hAnsi="Times New Roman" w:cs="Times New Roman"/>
          <w:sz w:val="24"/>
          <w:szCs w:val="24"/>
        </w:rPr>
        <w:t xml:space="preserve"> 2015 </w:t>
      </w:r>
      <w:r>
        <w:rPr>
          <w:rFonts w:ascii="Times New Roman" w:hAnsi="Times New Roman" w:cs="Times New Roman"/>
          <w:sz w:val="24"/>
          <w:szCs w:val="24"/>
        </w:rPr>
        <w:t>Prepping for Community Project promoting our council</w:t>
      </w:r>
    </w:p>
    <w:p w:rsidR="008B3643" w:rsidRDefault="008B3643" w:rsidP="008B3643">
      <w:pPr>
        <w:pStyle w:val="ListParagraph"/>
        <w:numPr>
          <w:ilvl w:val="2"/>
          <w:numId w:val="13"/>
        </w:numPr>
        <w:spacing w:after="0" w:line="240" w:lineRule="auto"/>
        <w:ind w:left="1620" w:hanging="180"/>
        <w:rPr>
          <w:rFonts w:ascii="Times New Roman" w:hAnsi="Times New Roman" w:cs="Times New Roman"/>
          <w:sz w:val="24"/>
          <w:szCs w:val="24"/>
        </w:rPr>
      </w:pPr>
      <w:r w:rsidRPr="008B3643">
        <w:rPr>
          <w:rFonts w:ascii="Times New Roman" w:hAnsi="Times New Roman" w:cs="Times New Roman"/>
          <w:sz w:val="24"/>
          <w:szCs w:val="24"/>
        </w:rPr>
        <w:t>April 2015 Earth Day booth at SRU- TBA: May 2015 – Final meeting of the year.  Public Library Awards and Council Awards announced.</w:t>
      </w:r>
    </w:p>
    <w:p w:rsidR="008B3643" w:rsidRPr="008B3643" w:rsidRDefault="008B3643" w:rsidP="008B3643">
      <w:pPr>
        <w:pStyle w:val="ListParagraph"/>
        <w:numPr>
          <w:ilvl w:val="2"/>
          <w:numId w:val="13"/>
        </w:numPr>
        <w:spacing w:after="0" w:line="240" w:lineRule="auto"/>
        <w:ind w:left="1620" w:hanging="180"/>
        <w:rPr>
          <w:rFonts w:ascii="Times New Roman" w:hAnsi="Times New Roman" w:cs="Times New Roman"/>
          <w:sz w:val="24"/>
          <w:szCs w:val="24"/>
        </w:rPr>
      </w:pPr>
      <w:r>
        <w:rPr>
          <w:rFonts w:ascii="Times New Roman" w:hAnsi="Times New Roman" w:cs="Times New Roman"/>
          <w:sz w:val="24"/>
          <w:szCs w:val="24"/>
        </w:rPr>
        <w:t xml:space="preserve">Michele is hopeful that Mark </w:t>
      </w:r>
      <w:proofErr w:type="spellStart"/>
      <w:r>
        <w:rPr>
          <w:rFonts w:ascii="Times New Roman" w:hAnsi="Times New Roman" w:cs="Times New Roman"/>
          <w:sz w:val="24"/>
          <w:szCs w:val="24"/>
        </w:rPr>
        <w:t>Weakland</w:t>
      </w:r>
      <w:proofErr w:type="spellEnd"/>
      <w:r>
        <w:rPr>
          <w:rFonts w:ascii="Times New Roman" w:hAnsi="Times New Roman" w:cs="Times New Roman"/>
          <w:sz w:val="24"/>
          <w:szCs w:val="24"/>
        </w:rPr>
        <w:t>, KSRA Conference presenter, can present on reading and writing strategies to the BLMRC.</w:t>
      </w:r>
    </w:p>
    <w:p w:rsidR="008B3643" w:rsidRDefault="008B3643" w:rsidP="008B3643">
      <w:pPr>
        <w:spacing w:after="0" w:line="240" w:lineRule="auto"/>
        <w:ind w:left="360"/>
        <w:rPr>
          <w:rFonts w:ascii="Times New Roman" w:hAnsi="Times New Roman" w:cs="Times New Roman"/>
          <w:b/>
          <w:sz w:val="24"/>
          <w:szCs w:val="24"/>
        </w:rPr>
      </w:pPr>
      <w:r w:rsidRPr="002F243A">
        <w:rPr>
          <w:rFonts w:ascii="Times New Roman" w:hAnsi="Times New Roman" w:cs="Times New Roman"/>
          <w:b/>
          <w:sz w:val="24"/>
          <w:szCs w:val="24"/>
        </w:rPr>
        <w:t>New Business</w:t>
      </w:r>
    </w:p>
    <w:p w:rsidR="008B3643"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Next m</w:t>
      </w:r>
      <w:r w:rsidRPr="0053178A">
        <w:rPr>
          <w:rFonts w:ascii="Times New Roman" w:hAnsi="Times New Roman" w:cs="Times New Roman"/>
          <w:sz w:val="24"/>
          <w:szCs w:val="24"/>
        </w:rPr>
        <w:t xml:space="preserve">eeting will be a </w:t>
      </w:r>
      <w:r>
        <w:rPr>
          <w:rFonts w:ascii="Times New Roman" w:hAnsi="Times New Roman" w:cs="Times New Roman"/>
          <w:sz w:val="24"/>
          <w:szCs w:val="24"/>
        </w:rPr>
        <w:t xml:space="preserve">membership </w:t>
      </w:r>
      <w:r w:rsidRPr="0053178A">
        <w:rPr>
          <w:rFonts w:ascii="Times New Roman" w:hAnsi="Times New Roman" w:cs="Times New Roman"/>
          <w:sz w:val="24"/>
          <w:szCs w:val="24"/>
        </w:rPr>
        <w:t xml:space="preserve">meeting </w:t>
      </w:r>
      <w:r>
        <w:rPr>
          <w:rFonts w:ascii="Times New Roman" w:hAnsi="Times New Roman" w:cs="Times New Roman"/>
          <w:sz w:val="24"/>
          <w:szCs w:val="24"/>
        </w:rPr>
        <w:t xml:space="preserve">is on </w:t>
      </w:r>
      <w:r w:rsidRPr="001439E7">
        <w:rPr>
          <w:rFonts w:ascii="Times New Roman" w:hAnsi="Times New Roman" w:cs="Times New Roman"/>
          <w:b/>
          <w:sz w:val="24"/>
          <w:szCs w:val="24"/>
        </w:rPr>
        <w:t>March 10</w:t>
      </w:r>
      <w:r w:rsidRPr="001439E7">
        <w:rPr>
          <w:rFonts w:ascii="Times New Roman" w:hAnsi="Times New Roman" w:cs="Times New Roman"/>
          <w:b/>
          <w:sz w:val="24"/>
          <w:szCs w:val="24"/>
          <w:vertAlign w:val="superscript"/>
        </w:rPr>
        <w:t>th</w:t>
      </w:r>
      <w:r w:rsidRPr="001439E7">
        <w:rPr>
          <w:rFonts w:ascii="Times New Roman" w:hAnsi="Times New Roman" w:cs="Times New Roman"/>
          <w:b/>
          <w:sz w:val="24"/>
          <w:szCs w:val="24"/>
        </w:rPr>
        <w:t>, 2015, located at Grace Tabernacle Assembly of God Church on 411 North Main Street, Slippery Rock, PA 16057 at 5:00 PM</w:t>
      </w:r>
      <w:r w:rsidRPr="0053178A">
        <w:rPr>
          <w:rFonts w:ascii="Times New Roman" w:hAnsi="Times New Roman" w:cs="Times New Roman"/>
          <w:sz w:val="24"/>
          <w:szCs w:val="24"/>
        </w:rPr>
        <w:t>.</w:t>
      </w:r>
      <w:r>
        <w:rPr>
          <w:rFonts w:ascii="Times New Roman" w:hAnsi="Times New Roman" w:cs="Times New Roman"/>
          <w:sz w:val="24"/>
          <w:szCs w:val="24"/>
        </w:rPr>
        <w:t xml:space="preserve">   Bring ideas for children’s crafts and literacy ideas for the Kaleidoscope Program at SRU in April. </w:t>
      </w:r>
    </w:p>
    <w:p w:rsidR="008B3643" w:rsidRPr="002F243A"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Please </w:t>
      </w:r>
      <w:proofErr w:type="gramStart"/>
      <w:r>
        <w:rPr>
          <w:rFonts w:ascii="Times New Roman" w:hAnsi="Times New Roman" w:cs="Times New Roman"/>
          <w:sz w:val="24"/>
          <w:szCs w:val="24"/>
        </w:rPr>
        <w:t xml:space="preserve">see  </w:t>
      </w:r>
      <w:proofErr w:type="gramEnd"/>
      <w:r>
        <w:fldChar w:fldCharType="begin"/>
      </w:r>
      <w:r>
        <w:instrText>HYPERLINK "http://www.blmrc.wikispaces.com/"</w:instrText>
      </w:r>
      <w:r>
        <w:fldChar w:fldCharType="separate"/>
      </w:r>
      <w:r w:rsidRPr="00DA3ECE">
        <w:rPr>
          <w:rStyle w:val="Hyperlink"/>
          <w:rFonts w:ascii="Times New Roman" w:hAnsi="Times New Roman" w:cs="Times New Roman"/>
          <w:sz w:val="24"/>
          <w:szCs w:val="24"/>
        </w:rPr>
        <w:t>www.blmrc.wikispaces.com/</w:t>
      </w:r>
      <w:r>
        <w:fldChar w:fldCharType="end"/>
      </w:r>
      <w:r w:rsidRPr="002F243A">
        <w:rPr>
          <w:rFonts w:ascii="Times New Roman" w:hAnsi="Times New Roman" w:cs="Times New Roman"/>
          <w:sz w:val="24"/>
          <w:szCs w:val="24"/>
        </w:rPr>
        <w:t xml:space="preserve"> under meeting announcement page for more information.</w:t>
      </w:r>
    </w:p>
    <w:p w:rsidR="008B3643" w:rsidRPr="008F3816" w:rsidRDefault="008B3643" w:rsidP="008B3643">
      <w:pPr>
        <w:spacing w:after="0" w:line="240" w:lineRule="auto"/>
        <w:rPr>
          <w:rFonts w:ascii="Times New Roman" w:hAnsi="Times New Roman" w:cs="Times New Roman"/>
          <w:sz w:val="24"/>
          <w:szCs w:val="24"/>
        </w:rPr>
      </w:pPr>
    </w:p>
    <w:p w:rsidR="008B3643" w:rsidRDefault="004E0A14" w:rsidP="008B3643">
      <w:pPr>
        <w:spacing w:after="0" w:line="240" w:lineRule="auto"/>
        <w:rPr>
          <w:rFonts w:ascii="Times New Roman" w:hAnsi="Times New Roman" w:cs="Times New Roman"/>
          <w:b/>
          <w:sz w:val="24"/>
          <w:szCs w:val="24"/>
        </w:rPr>
      </w:pPr>
      <w:r w:rsidRPr="008B3643">
        <w:rPr>
          <w:rFonts w:ascii="Times New Roman" w:hAnsi="Times New Roman" w:cs="Times New Roman"/>
          <w:b/>
          <w:sz w:val="24"/>
          <w:szCs w:val="24"/>
        </w:rPr>
        <w:t xml:space="preserve">Meeting Adjourned at: </w:t>
      </w:r>
      <w:r w:rsidRPr="008B3643">
        <w:rPr>
          <w:rFonts w:ascii="Times New Roman" w:hAnsi="Times New Roman" w:cs="Times New Roman"/>
          <w:b/>
          <w:sz w:val="24"/>
          <w:szCs w:val="24"/>
          <w:u w:val="single"/>
        </w:rPr>
        <w:t>___</w:t>
      </w:r>
      <w:r w:rsidR="00DD5FDF" w:rsidRPr="008B3643">
        <w:rPr>
          <w:rFonts w:ascii="Times New Roman" w:hAnsi="Times New Roman" w:cs="Times New Roman"/>
          <w:b/>
          <w:sz w:val="24"/>
          <w:szCs w:val="24"/>
          <w:u w:val="single"/>
        </w:rPr>
        <w:t>6:30 PM</w:t>
      </w:r>
      <w:r w:rsidR="008B3643" w:rsidRPr="008B3643">
        <w:rPr>
          <w:rFonts w:ascii="Times New Roman" w:hAnsi="Times New Roman" w:cs="Times New Roman"/>
          <w:b/>
          <w:sz w:val="24"/>
          <w:szCs w:val="24"/>
        </w:rPr>
        <w:t>_</w:t>
      </w:r>
      <w:r w:rsidR="008939B7" w:rsidRPr="008B3643">
        <w:rPr>
          <w:rFonts w:ascii="Times New Roman" w:hAnsi="Times New Roman" w:cs="Times New Roman"/>
          <w:b/>
          <w:sz w:val="24"/>
          <w:szCs w:val="24"/>
        </w:rPr>
        <w:tab/>
      </w:r>
    </w:p>
    <w:p w:rsidR="00DD5FDF" w:rsidRPr="008939B7" w:rsidRDefault="008939B7" w:rsidP="008B3643">
      <w:pPr>
        <w:spacing w:after="0" w:line="240" w:lineRule="auto"/>
        <w:rPr>
          <w:rFonts w:ascii="Times New Roman" w:hAnsi="Times New Roman" w:cs="Times New Roman"/>
          <w:sz w:val="24"/>
          <w:szCs w:val="24"/>
        </w:rPr>
      </w:pPr>
      <w:r w:rsidRPr="008B3643">
        <w:rPr>
          <w:rFonts w:ascii="Times New Roman" w:hAnsi="Times New Roman" w:cs="Times New Roman"/>
          <w:b/>
          <w:sz w:val="24"/>
          <w:szCs w:val="24"/>
        </w:rPr>
        <w:t>Meeting Program</w:t>
      </w:r>
      <w:r>
        <w:rPr>
          <w:rFonts w:ascii="Times New Roman" w:hAnsi="Times New Roman" w:cs="Times New Roman"/>
          <w:sz w:val="24"/>
          <w:szCs w:val="24"/>
        </w:rPr>
        <w:t xml:space="preserve">: </w:t>
      </w:r>
      <w:r w:rsidR="008B3643" w:rsidRPr="008B3643">
        <w:rPr>
          <w:rFonts w:ascii="Times New Roman" w:hAnsi="Times New Roman" w:cs="Times New Roman"/>
          <w:sz w:val="24"/>
          <w:szCs w:val="24"/>
        </w:rPr>
        <w:t xml:space="preserve">Digitally </w:t>
      </w:r>
      <w:proofErr w:type="gramStart"/>
      <w:r w:rsidR="008B3643" w:rsidRPr="008B3643">
        <w:rPr>
          <w:rFonts w:ascii="Times New Roman" w:hAnsi="Times New Roman" w:cs="Times New Roman"/>
          <w:sz w:val="24"/>
          <w:szCs w:val="24"/>
        </w:rPr>
        <w:t>Speaking</w:t>
      </w:r>
      <w:proofErr w:type="gramEnd"/>
      <w:r w:rsidR="008B3643" w:rsidRPr="008B3643">
        <w:rPr>
          <w:rFonts w:ascii="Times New Roman" w:hAnsi="Times New Roman" w:cs="Times New Roman"/>
          <w:sz w:val="24"/>
          <w:szCs w:val="24"/>
        </w:rPr>
        <w:t xml:space="preserve"> presented by ASCD (Association for Curriculum Development):  presentation by Michele Evans</w:t>
      </w:r>
    </w:p>
    <w:sectPr w:rsidR="00DD5FDF" w:rsidRPr="008939B7" w:rsidSect="00476A0D">
      <w:headerReference w:type="default" r:id="rId9"/>
      <w:footerReference w:type="default" r:id="rId10"/>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213" w:rsidRDefault="00163213" w:rsidP="00CD5B31">
      <w:pPr>
        <w:spacing w:after="0" w:line="240" w:lineRule="auto"/>
      </w:pPr>
      <w:r>
        <w:separator/>
      </w:r>
    </w:p>
  </w:endnote>
  <w:endnote w:type="continuationSeparator" w:id="0">
    <w:p w:rsidR="00163213" w:rsidRDefault="00163213"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Pr>
        <w:color w:val="363636"/>
        <w:sz w:val="20"/>
        <w:szCs w:val="20"/>
      </w:rPr>
      <w:t xml:space="preserve">                  IRA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International Reading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213" w:rsidRDefault="00163213" w:rsidP="00CD5B31">
      <w:pPr>
        <w:spacing w:after="0" w:line="240" w:lineRule="auto"/>
      </w:pPr>
      <w:r>
        <w:separator/>
      </w:r>
    </w:p>
  </w:footnote>
  <w:footnote w:type="continuationSeparator" w:id="0">
    <w:p w:rsidR="00163213" w:rsidRDefault="00163213"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Michele Evans, President</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2" w:history="1">
      <w:r w:rsidRPr="00935CD2">
        <w:rPr>
          <w:rStyle w:val="Hyperlink"/>
          <w:rFonts w:ascii="Times New Roman" w:hAnsi="Times New Roman" w:cs="Times New Roman"/>
          <w:sz w:val="16"/>
          <w:szCs w:val="16"/>
        </w:rPr>
        <w:t>michele.evans@zoominternet.net</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Ann Wilson, Secretary</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3" w:history="1">
      <w:r w:rsidRPr="00935CD2">
        <w:rPr>
          <w:rStyle w:val="Hyperlink"/>
          <w:rFonts w:ascii="Times New Roman" w:hAnsi="Times New Roman" w:cs="Times New Roman"/>
          <w:sz w:val="16"/>
          <w:szCs w:val="16"/>
        </w:rPr>
        <w:t>mwilson@wilmington.k12.pa.us</w:t>
      </w:r>
    </w:hyperlink>
    <w:r w:rsidRPr="00935CD2">
      <w:rPr>
        <w:rFonts w:ascii="Times New Roman" w:hAnsi="Times New Roman" w:cs="Times New Roman"/>
        <w:sz w:val="16"/>
        <w:szCs w:val="16"/>
      </w:rPr>
      <w:t xml:space="preserve">     </w:t>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Campbell, Treasurer</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4" w:history="1">
      <w:r w:rsidRPr="00935CD2">
        <w:rPr>
          <w:rStyle w:val="Hyperlink"/>
          <w:rFonts w:ascii="Times New Roman" w:hAnsi="Times New Roman" w:cs="Times New Roman"/>
          <w:sz w:val="16"/>
          <w:szCs w:val="16"/>
        </w:rPr>
        <w:t>madcampbell57@gmail.com</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 xml:space="preserve">Nancy </w:t>
    </w:r>
    <w:proofErr w:type="spellStart"/>
    <w:r w:rsidRPr="00935CD2">
      <w:rPr>
        <w:rFonts w:ascii="Times New Roman" w:hAnsi="Times New Roman" w:cs="Times New Roman"/>
        <w:sz w:val="16"/>
        <w:szCs w:val="16"/>
      </w:rPr>
      <w:t>Blaskewicz</w:t>
    </w:r>
    <w:proofErr w:type="spellEnd"/>
    <w:r w:rsidRPr="00935CD2">
      <w:rPr>
        <w:rFonts w:ascii="Times New Roman" w:hAnsi="Times New Roman" w:cs="Times New Roman"/>
        <w:sz w:val="16"/>
        <w:szCs w:val="16"/>
      </w:rPr>
      <w:t>, Membership</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5" w:history="1">
      <w:r w:rsidRPr="00935CD2">
        <w:rPr>
          <w:rStyle w:val="Hyperlink"/>
          <w:rFonts w:ascii="Times New Roman" w:hAnsi="Times New Roman" w:cs="Times New Roman"/>
          <w:sz w:val="16"/>
          <w:szCs w:val="16"/>
        </w:rPr>
        <w:t>blaskewicz@wilmington.k12.pa.us</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Kim Deniker, Government Relations</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6" w:history="1">
      <w:r w:rsidRPr="00935CD2">
        <w:rPr>
          <w:rStyle w:val="Hyperlink"/>
          <w:rFonts w:ascii="Times New Roman" w:hAnsi="Times New Roman" w:cs="Times New Roman"/>
          <w:sz w:val="16"/>
          <w:szCs w:val="16"/>
        </w:rPr>
        <w:t>kdeniker@wilmington.k12.pa.us</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8" type="#_x0000_t75" style="width:11.25pt;height:11.25pt" o:bullet="t">
        <v:imagedata r:id="rId1" o:title="mso55"/>
      </v:shape>
    </w:pict>
  </w:numPicBullet>
  <w:numPicBullet w:numPicBulletId="1">
    <w:pict>
      <v:shape id="_x0000_i1179" type="#_x0000_t75" style="width:312.75pt;height:273pt" o:bullet="t">
        <v:imagedata r:id="rId2" o:title="MC900019306[1]"/>
      </v:shape>
    </w:pict>
  </w:numPicBullet>
  <w:numPicBullet w:numPicBulletId="2">
    <w:pict>
      <v:shape id="_x0000_i1180" type="#_x0000_t75" style="width:65.25pt;height:67.5pt" o:bullet="t">
        <v:imagedata r:id="rId3" o:title="MM900283665[1]"/>
        <o:lock v:ext="edit" cropping="t"/>
      </v:shape>
    </w:pict>
  </w:numPicBullet>
  <w:numPicBullet w:numPicBulletId="3">
    <w:pict>
      <v:shape id="_x0000_i1181" type="#_x0000_t75" style="width:468pt;height:468pt" o:bullet="t">
        <v:imagedata r:id="rId4" o:title="MC900382576[1]"/>
      </v:shape>
    </w:pict>
  </w:numPicBullet>
  <w:numPicBullet w:numPicBulletId="4">
    <w:pict>
      <v:shape id="_x0000_i1182" type="#_x0000_t75" style="width:3in;height:3in" o:bullet="t">
        <v:imagedata r:id="rId5" o:title="MC900439819[1]"/>
      </v:shape>
    </w:pict>
  </w:numPicBullet>
  <w:numPicBullet w:numPicBulletId="5">
    <w:pict>
      <v:shape id="_x0000_i1183" type="#_x0000_t75" style="width:2in;height:2in" o:bullet="t">
        <v:imagedata r:id="rId6" o:title="MC900434810[1]"/>
      </v:shape>
    </w:pict>
  </w:numPicBullet>
  <w:numPicBullet w:numPicBulletId="6">
    <w:pict>
      <v:shape id="_x0000_i1184" type="#_x0000_t75" style="width:468pt;height:468pt" o:bullet="t">
        <v:imagedata r:id="rId7" o:title="MC900382574[1]"/>
      </v:shape>
    </w:pict>
  </w:numPicBullet>
  <w:numPicBullet w:numPicBulletId="7">
    <w:pict>
      <v:shape id="_x0000_i1185"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4E242D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6247B"/>
    <w:multiLevelType w:val="hybridMultilevel"/>
    <w:tmpl w:val="7E9CA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ED48EE"/>
    <w:multiLevelType w:val="hybridMultilevel"/>
    <w:tmpl w:val="F0AA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0"/>
  </w:num>
  <w:num w:numId="4">
    <w:abstractNumId w:val="11"/>
  </w:num>
  <w:num w:numId="5">
    <w:abstractNumId w:val="12"/>
  </w:num>
  <w:num w:numId="6">
    <w:abstractNumId w:val="4"/>
  </w:num>
  <w:num w:numId="7">
    <w:abstractNumId w:val="3"/>
  </w:num>
  <w:num w:numId="8">
    <w:abstractNumId w:val="8"/>
  </w:num>
  <w:num w:numId="9">
    <w:abstractNumId w:val="7"/>
  </w:num>
  <w:num w:numId="10">
    <w:abstractNumId w:val="2"/>
  </w:num>
  <w:num w:numId="11">
    <w:abstractNumId w:val="10"/>
  </w:num>
  <w:num w:numId="12">
    <w:abstractNumId w:val="6"/>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A85EE5"/>
    <w:rsid w:val="00095C36"/>
    <w:rsid w:val="000D1097"/>
    <w:rsid w:val="000E51C3"/>
    <w:rsid w:val="000F0AD3"/>
    <w:rsid w:val="000F75F3"/>
    <w:rsid w:val="000F7D2A"/>
    <w:rsid w:val="001117E5"/>
    <w:rsid w:val="00127791"/>
    <w:rsid w:val="0013294B"/>
    <w:rsid w:val="0014074C"/>
    <w:rsid w:val="00163213"/>
    <w:rsid w:val="0019146E"/>
    <w:rsid w:val="00192DDB"/>
    <w:rsid w:val="001A217C"/>
    <w:rsid w:val="001D0105"/>
    <w:rsid w:val="001D1EF0"/>
    <w:rsid w:val="001F526B"/>
    <w:rsid w:val="00227EA3"/>
    <w:rsid w:val="00266DDB"/>
    <w:rsid w:val="00285E7E"/>
    <w:rsid w:val="00285FA9"/>
    <w:rsid w:val="0029735E"/>
    <w:rsid w:val="002C6B44"/>
    <w:rsid w:val="002E01AD"/>
    <w:rsid w:val="002F4941"/>
    <w:rsid w:val="002F65E6"/>
    <w:rsid w:val="00300C34"/>
    <w:rsid w:val="00302D3F"/>
    <w:rsid w:val="00305283"/>
    <w:rsid w:val="00313CE1"/>
    <w:rsid w:val="00322B1D"/>
    <w:rsid w:val="0034489A"/>
    <w:rsid w:val="00352A7B"/>
    <w:rsid w:val="00357F90"/>
    <w:rsid w:val="00362454"/>
    <w:rsid w:val="00365773"/>
    <w:rsid w:val="00370C83"/>
    <w:rsid w:val="00387790"/>
    <w:rsid w:val="003D3EF3"/>
    <w:rsid w:val="0040424C"/>
    <w:rsid w:val="00415E66"/>
    <w:rsid w:val="004161C5"/>
    <w:rsid w:val="00456FBB"/>
    <w:rsid w:val="00476A0D"/>
    <w:rsid w:val="00491928"/>
    <w:rsid w:val="00492AF1"/>
    <w:rsid w:val="004B2808"/>
    <w:rsid w:val="004B2D9F"/>
    <w:rsid w:val="004D535E"/>
    <w:rsid w:val="004E0A14"/>
    <w:rsid w:val="004F3995"/>
    <w:rsid w:val="0055098D"/>
    <w:rsid w:val="00560249"/>
    <w:rsid w:val="005C0D35"/>
    <w:rsid w:val="005E3B6A"/>
    <w:rsid w:val="00631365"/>
    <w:rsid w:val="006513AF"/>
    <w:rsid w:val="00655DEA"/>
    <w:rsid w:val="006669D7"/>
    <w:rsid w:val="00680816"/>
    <w:rsid w:val="00694B83"/>
    <w:rsid w:val="006A0E3A"/>
    <w:rsid w:val="006A34D0"/>
    <w:rsid w:val="006B3760"/>
    <w:rsid w:val="006D46FE"/>
    <w:rsid w:val="006E1B56"/>
    <w:rsid w:val="007215DD"/>
    <w:rsid w:val="0075213D"/>
    <w:rsid w:val="00762977"/>
    <w:rsid w:val="00766C07"/>
    <w:rsid w:val="00786A2B"/>
    <w:rsid w:val="0079027E"/>
    <w:rsid w:val="00792395"/>
    <w:rsid w:val="007E4D8A"/>
    <w:rsid w:val="008026CA"/>
    <w:rsid w:val="00804719"/>
    <w:rsid w:val="00835E29"/>
    <w:rsid w:val="008478DC"/>
    <w:rsid w:val="008526FE"/>
    <w:rsid w:val="00853CEB"/>
    <w:rsid w:val="0085570E"/>
    <w:rsid w:val="00867B1C"/>
    <w:rsid w:val="008939B7"/>
    <w:rsid w:val="00895DA5"/>
    <w:rsid w:val="008A7414"/>
    <w:rsid w:val="008B3643"/>
    <w:rsid w:val="008B59BC"/>
    <w:rsid w:val="008B7034"/>
    <w:rsid w:val="0090580E"/>
    <w:rsid w:val="00935CD2"/>
    <w:rsid w:val="00944EA0"/>
    <w:rsid w:val="00963A4D"/>
    <w:rsid w:val="0096408A"/>
    <w:rsid w:val="0097170B"/>
    <w:rsid w:val="009E0932"/>
    <w:rsid w:val="009E7E8B"/>
    <w:rsid w:val="009F54DE"/>
    <w:rsid w:val="00A11955"/>
    <w:rsid w:val="00A13EDD"/>
    <w:rsid w:val="00A153FF"/>
    <w:rsid w:val="00A17250"/>
    <w:rsid w:val="00A2114D"/>
    <w:rsid w:val="00A401D5"/>
    <w:rsid w:val="00A63F57"/>
    <w:rsid w:val="00A85EE5"/>
    <w:rsid w:val="00A927DF"/>
    <w:rsid w:val="00AB3CED"/>
    <w:rsid w:val="00AE5041"/>
    <w:rsid w:val="00B5320E"/>
    <w:rsid w:val="00B53939"/>
    <w:rsid w:val="00B54841"/>
    <w:rsid w:val="00B57DF6"/>
    <w:rsid w:val="00B638D0"/>
    <w:rsid w:val="00B851A5"/>
    <w:rsid w:val="00BB2F8D"/>
    <w:rsid w:val="00BC0F69"/>
    <w:rsid w:val="00BF5577"/>
    <w:rsid w:val="00C2191D"/>
    <w:rsid w:val="00C774DB"/>
    <w:rsid w:val="00C959FE"/>
    <w:rsid w:val="00CA18B7"/>
    <w:rsid w:val="00CC0638"/>
    <w:rsid w:val="00CC6BA1"/>
    <w:rsid w:val="00CC7AD3"/>
    <w:rsid w:val="00CD1229"/>
    <w:rsid w:val="00CD5B31"/>
    <w:rsid w:val="00CE1D95"/>
    <w:rsid w:val="00CF6538"/>
    <w:rsid w:val="00D05196"/>
    <w:rsid w:val="00D14319"/>
    <w:rsid w:val="00D21C7F"/>
    <w:rsid w:val="00D32387"/>
    <w:rsid w:val="00D350E5"/>
    <w:rsid w:val="00D50CCD"/>
    <w:rsid w:val="00D62859"/>
    <w:rsid w:val="00D638BD"/>
    <w:rsid w:val="00D72302"/>
    <w:rsid w:val="00DA1F07"/>
    <w:rsid w:val="00DB1C1E"/>
    <w:rsid w:val="00DB6EEC"/>
    <w:rsid w:val="00DD5FDF"/>
    <w:rsid w:val="00DE31BF"/>
    <w:rsid w:val="00E211B4"/>
    <w:rsid w:val="00E244F2"/>
    <w:rsid w:val="00E2701C"/>
    <w:rsid w:val="00E425F4"/>
    <w:rsid w:val="00E76BA0"/>
    <w:rsid w:val="00EB7E39"/>
    <w:rsid w:val="00EC7079"/>
    <w:rsid w:val="00EE4408"/>
    <w:rsid w:val="00EF673A"/>
    <w:rsid w:val="00F343EC"/>
    <w:rsid w:val="00F42195"/>
    <w:rsid w:val="00F85011"/>
    <w:rsid w:val="00F85E98"/>
    <w:rsid w:val="00F9570F"/>
    <w:rsid w:val="00FB6CE7"/>
    <w:rsid w:val="00FD15D1"/>
    <w:rsid w:val="00FF7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89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blaskewicz@wilmington.k12.pa.us"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23424AB-C211-4610-8A55-59D176B0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783</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deniker</cp:lastModifiedBy>
  <cp:revision>2</cp:revision>
  <cp:lastPrinted>2012-11-06T20:55:00Z</cp:lastPrinted>
  <dcterms:created xsi:type="dcterms:W3CDTF">2014-11-10T19:54:00Z</dcterms:created>
  <dcterms:modified xsi:type="dcterms:W3CDTF">2014-11-10T19:54:00Z</dcterms:modified>
</cp:coreProperties>
</file>